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13A" w:rsidRPr="0017013A" w:rsidRDefault="0017013A" w:rsidP="001701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0" wp14:anchorId="33717C78" wp14:editId="23C0D931">
            <wp:simplePos x="0" y="0"/>
            <wp:positionH relativeFrom="page">
              <wp:posOffset>-457200</wp:posOffset>
            </wp:positionH>
            <wp:positionV relativeFrom="page">
              <wp:posOffset>19050</wp:posOffset>
            </wp:positionV>
            <wp:extent cx="8201025" cy="11163300"/>
            <wp:effectExtent l="0" t="0" r="9525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01025" cy="1116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013A" w:rsidRPr="00266621" w:rsidRDefault="0017013A" w:rsidP="002666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748F">
        <w:rPr>
          <w:rFonts w:ascii="Times New Roman" w:hAnsi="Times New Roman" w:cs="Times New Roman"/>
          <w:bCs/>
          <w:sz w:val="28"/>
          <w:szCs w:val="28"/>
        </w:rPr>
        <w:t>оложение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748F">
        <w:rPr>
          <w:rFonts w:ascii="Times New Roman" w:hAnsi="Times New Roman" w:cs="Times New Roman"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и порядке рассмотрения таких сообщений в </w:t>
      </w:r>
      <w:r w:rsidR="003A0985">
        <w:rPr>
          <w:rFonts w:ascii="Times New Roman" w:hAnsi="Times New Roman" w:cs="Times New Roman"/>
          <w:bCs/>
          <w:sz w:val="28"/>
          <w:szCs w:val="28"/>
        </w:rPr>
        <w:t>МБДОУ – детский сад № 476</w:t>
      </w:r>
      <w:r w:rsidRPr="00AD748F">
        <w:rPr>
          <w:rFonts w:ascii="Times New Roman" w:hAnsi="Times New Roman" w:cs="Times New Roman"/>
          <w:bCs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определяет порядок информирования работодателя работниками </w:t>
      </w:r>
      <w:r w:rsidR="003A0985">
        <w:rPr>
          <w:rFonts w:ascii="Times New Roman" w:hAnsi="Times New Roman" w:cs="Times New Roman"/>
          <w:bCs/>
          <w:sz w:val="28"/>
          <w:szCs w:val="28"/>
        </w:rPr>
        <w:t xml:space="preserve">МБДОУ – детский сад № </w:t>
      </w:r>
      <w:proofErr w:type="gramStart"/>
      <w:r w:rsidR="003A0985">
        <w:rPr>
          <w:rFonts w:ascii="Times New Roman" w:hAnsi="Times New Roman" w:cs="Times New Roman"/>
          <w:bCs/>
          <w:sz w:val="28"/>
          <w:szCs w:val="28"/>
        </w:rPr>
        <w:t xml:space="preserve">476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E2174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организации),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о случаях склонения работников к совершению коррупционных нарушений.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целях настоящего Положения используются следующие понятия: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 xml:space="preserve">физические лица, состоящие с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 трудовых отношениях на основании трудового договора;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2174">
        <w:rPr>
          <w:rFonts w:ascii="Times New Roman" w:hAnsi="Times New Roman" w:cs="Times New Roman"/>
          <w:sz w:val="28"/>
          <w:szCs w:val="28"/>
        </w:rPr>
        <w:t xml:space="preserve"> сообщение работника организации об обращении к нему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 целях склонения к совершению коррупционных правонарушений;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7" w:history="1">
        <w:r w:rsidRPr="00FE217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от 25 декабря 2014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FE2174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FE217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2174">
        <w:rPr>
          <w:rFonts w:ascii="Times New Roman" w:hAnsi="Times New Roman" w:cs="Times New Roman"/>
          <w:sz w:val="28"/>
          <w:szCs w:val="28"/>
        </w:rPr>
        <w:t>.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При невозможности направить уведомление в указанный срок (в случае болезни, командировки, отпуска и т.д.) работник организации направляет работодателю уведомление в течение одного рабочего дня после прибытия на рабочее место.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уведомлении должны содержаться следующие сведения: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замещаемая должность;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обстоятельства, при которых произошло обращение в целях склонения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правонарушений;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известные сведения о лице (физическом или юридическом), выступившем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с обращением в целях склонения к совершению коррупционных правонарушений;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иные известные сведения, представляющие интерес для разбирательства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по существу;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подпись уведомителя;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</w:t>
      </w:r>
      <w:hyperlink w:anchor="Par99" w:history="1">
        <w:r w:rsidRPr="00FE217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FE2174">
        <w:rPr>
          <w:rFonts w:ascii="Times New Roman" w:hAnsi="Times New Roman" w:cs="Times New Roman"/>
          <w:sz w:val="28"/>
          <w:szCs w:val="28"/>
        </w:rPr>
        <w:t>) в день получения уведомления.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 организации, для сведения.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регистрируются в журнале, но к рассмотрению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не принимаются.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комиссия).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ходе проверки должны быть установлены: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 xml:space="preserve">причины и условия, которые способствовали обращению лица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к работнику организации с целью склонения его к совершению коррупционных правонарушений;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действия (бездействие) работника организации, к незаконному исполнению которых его пытались склонить.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заключении указываются: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266621" w:rsidRPr="00FE2174" w:rsidRDefault="00266621" w:rsidP="00266621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не подтвердился, но в ходе </w:t>
      </w:r>
      <w:r w:rsidRPr="00FE2174">
        <w:rPr>
          <w:rFonts w:ascii="Times New Roman" w:hAnsi="Times New Roman" w:cs="Times New Roman"/>
          <w:sz w:val="28"/>
          <w:szCs w:val="28"/>
        </w:rPr>
        <w:lastRenderedPageBreak/>
        <w:t xml:space="preserve">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  <w:r w:rsidRPr="00FE2174">
        <w:rPr>
          <w:rFonts w:ascii="Times New Roman" w:hAnsi="Times New Roman" w:cs="Times New Roman"/>
          <w:sz w:val="28"/>
          <w:szCs w:val="28"/>
        </w:rPr>
        <w:br w:type="page"/>
      </w:r>
    </w:p>
    <w:p w:rsidR="00266621" w:rsidRDefault="00266621" w:rsidP="002666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266621" w:rsidSect="00FD11A5">
          <w:headerReference w:type="default" r:id="rId8"/>
          <w:pgSz w:w="11906" w:h="16838"/>
          <w:pgMar w:top="1134" w:right="624" w:bottom="1134" w:left="1418" w:header="709" w:footer="709" w:gutter="0"/>
          <w:cols w:space="708"/>
          <w:titlePg/>
          <w:docGrid w:linePitch="360"/>
        </w:sectPr>
      </w:pPr>
    </w:p>
    <w:p w:rsidR="00266621" w:rsidRDefault="00266621" w:rsidP="00266621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bookmarkStart w:id="0" w:name="Par99"/>
      <w:bookmarkEnd w:id="0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266621" w:rsidRPr="004C7772" w:rsidRDefault="00266621" w:rsidP="0026662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C7772">
        <w:rPr>
          <w:rFonts w:ascii="Times New Roman" w:hAnsi="Times New Roman" w:cs="Times New Roman"/>
          <w:bCs/>
          <w:sz w:val="28"/>
          <w:szCs w:val="28"/>
        </w:rPr>
        <w:t>оложению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66621" w:rsidRPr="004C7772" w:rsidRDefault="00266621" w:rsidP="0026662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информирования работниками</w:t>
      </w:r>
    </w:p>
    <w:p w:rsidR="00266621" w:rsidRPr="004C7772" w:rsidRDefault="00266621" w:rsidP="0026662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работодателя о случаях склонения </w:t>
      </w:r>
    </w:p>
    <w:p w:rsidR="00266621" w:rsidRPr="004C7772" w:rsidRDefault="00266621" w:rsidP="0026662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их к совершению коррупционных </w:t>
      </w:r>
    </w:p>
    <w:p w:rsidR="00266621" w:rsidRPr="004C7772" w:rsidRDefault="00266621" w:rsidP="0026662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нарушений и порядке рассмотрения</w:t>
      </w:r>
    </w:p>
    <w:p w:rsidR="00266621" w:rsidRPr="000C685E" w:rsidRDefault="00266621" w:rsidP="0026662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9923"/>
        <w:rPr>
          <w:rFonts w:ascii="Times New Roman" w:hAnsi="Times New Roman" w:cs="Times New Roman"/>
          <w:b/>
          <w:bCs/>
          <w:sz w:val="16"/>
          <w:szCs w:val="16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таких сообщений в </w:t>
      </w:r>
      <w:r w:rsidR="00AE1803">
        <w:rPr>
          <w:rFonts w:ascii="Times New Roman" w:hAnsi="Times New Roman" w:cs="Times New Roman"/>
          <w:bCs/>
          <w:sz w:val="28"/>
          <w:szCs w:val="28"/>
        </w:rPr>
        <w:t>МБДОУ – детский сад № 476.</w:t>
      </w:r>
    </w:p>
    <w:p w:rsidR="00266621" w:rsidRDefault="00266621" w:rsidP="00266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621" w:rsidRDefault="00266621" w:rsidP="00266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621" w:rsidRPr="00CB0A06" w:rsidRDefault="00266621" w:rsidP="00266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266621" w:rsidRPr="00CB0A06" w:rsidRDefault="00266621" w:rsidP="00266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журнала регистрации и учета уведомлений о фактах обращения</w:t>
      </w:r>
    </w:p>
    <w:p w:rsidR="00266621" w:rsidRPr="00CB0A06" w:rsidRDefault="00266621" w:rsidP="00266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в целях склонения работников к совершению</w:t>
      </w:r>
    </w:p>
    <w:p w:rsidR="00266621" w:rsidRPr="00CB0A06" w:rsidRDefault="00266621" w:rsidP="00266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коррупционных правонарушений</w:t>
      </w:r>
    </w:p>
    <w:p w:rsidR="00266621" w:rsidRPr="000C685E" w:rsidRDefault="00266621" w:rsidP="0026662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6"/>
          <w:szCs w:val="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84"/>
        <w:gridCol w:w="2268"/>
        <w:gridCol w:w="2835"/>
        <w:gridCol w:w="1674"/>
        <w:gridCol w:w="1701"/>
        <w:gridCol w:w="2409"/>
        <w:gridCol w:w="1418"/>
      </w:tblGrid>
      <w:tr w:rsidR="00266621" w:rsidRPr="00FE2174" w:rsidTr="00E56813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621" w:rsidRPr="00CB0A06" w:rsidRDefault="00266621" w:rsidP="00E5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621" w:rsidRPr="00CB0A06" w:rsidRDefault="00266621" w:rsidP="00E5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621" w:rsidRPr="00CB0A06" w:rsidRDefault="00266621" w:rsidP="00E5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621" w:rsidRPr="00FE2174" w:rsidRDefault="00266621" w:rsidP="00E5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место обращения.</w:t>
            </w:r>
          </w:p>
          <w:p w:rsidR="00266621" w:rsidRPr="00FE2174" w:rsidRDefault="00266621" w:rsidP="00E5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621" w:rsidRPr="00FE2174" w:rsidRDefault="00266621" w:rsidP="00E5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621" w:rsidRPr="00FE2174" w:rsidRDefault="00266621" w:rsidP="00E5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621" w:rsidRPr="00FE2174" w:rsidRDefault="00266621" w:rsidP="00E5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621" w:rsidRPr="00FE2174" w:rsidRDefault="00266621" w:rsidP="00E5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66621" w:rsidTr="00E56813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621" w:rsidRPr="00CB0A06" w:rsidRDefault="00266621" w:rsidP="00E5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621" w:rsidRPr="00CB0A06" w:rsidRDefault="00266621" w:rsidP="00E5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621" w:rsidRPr="00CB0A06" w:rsidRDefault="00266621" w:rsidP="00E5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621" w:rsidRPr="00FE2174" w:rsidRDefault="00266621" w:rsidP="00E5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621" w:rsidRPr="00FE2174" w:rsidRDefault="00266621" w:rsidP="00E5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621" w:rsidRPr="00FE2174" w:rsidRDefault="00266621" w:rsidP="00E5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621" w:rsidRPr="00FE2174" w:rsidRDefault="00266621" w:rsidP="00E5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621" w:rsidRPr="00FE2174" w:rsidRDefault="00266621" w:rsidP="00E5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66621" w:rsidTr="00E56813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621" w:rsidRPr="00CB0A06" w:rsidRDefault="00266621" w:rsidP="00E5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621" w:rsidRPr="00CB0A06" w:rsidRDefault="00266621" w:rsidP="00E5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621" w:rsidRPr="00CB0A06" w:rsidRDefault="00266621" w:rsidP="00E5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621" w:rsidRDefault="00266621" w:rsidP="00E5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621" w:rsidRDefault="00266621" w:rsidP="00E5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621" w:rsidRDefault="00266621" w:rsidP="00E5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621" w:rsidRDefault="00266621" w:rsidP="00E5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621" w:rsidRDefault="00266621" w:rsidP="00E5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66621" w:rsidRPr="00266621" w:rsidRDefault="00266621" w:rsidP="00266621">
      <w:pPr>
        <w:rPr>
          <w:rFonts w:ascii="Calibri" w:hAnsi="Calibri" w:cs="Calibri"/>
        </w:rPr>
        <w:sectPr w:rsidR="00266621" w:rsidRPr="00266621" w:rsidSect="00CB0A06">
          <w:pgSz w:w="16838" w:h="11906" w:orient="landscape"/>
          <w:pgMar w:top="567" w:right="680" w:bottom="1418" w:left="1134" w:header="709" w:footer="709" w:gutter="0"/>
          <w:cols w:space="708"/>
          <w:docGrid w:linePitch="360"/>
        </w:sectPr>
      </w:pPr>
      <w:bookmarkStart w:id="1" w:name="_GoBack"/>
      <w:bookmarkEnd w:id="1"/>
    </w:p>
    <w:p w:rsidR="000A45E4" w:rsidRDefault="000A45E4"/>
    <w:sectPr w:rsidR="000A4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29B" w:rsidRDefault="00DA029B">
      <w:pPr>
        <w:spacing w:after="0" w:line="240" w:lineRule="auto"/>
      </w:pPr>
      <w:r>
        <w:separator/>
      </w:r>
    </w:p>
  </w:endnote>
  <w:endnote w:type="continuationSeparator" w:id="0">
    <w:p w:rsidR="00DA029B" w:rsidRDefault="00DA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29B" w:rsidRDefault="00DA029B">
      <w:pPr>
        <w:spacing w:after="0" w:line="240" w:lineRule="auto"/>
      </w:pPr>
      <w:r>
        <w:separator/>
      </w:r>
    </w:p>
  </w:footnote>
  <w:footnote w:type="continuationSeparator" w:id="0">
    <w:p w:rsidR="00DA029B" w:rsidRDefault="00DA0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1488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55C06" w:rsidRPr="00FD11A5" w:rsidRDefault="0026662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11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11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7013A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21"/>
    <w:rsid w:val="000A45E4"/>
    <w:rsid w:val="00123EFD"/>
    <w:rsid w:val="0017013A"/>
    <w:rsid w:val="00266621"/>
    <w:rsid w:val="003A0985"/>
    <w:rsid w:val="00AE1803"/>
    <w:rsid w:val="00DA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6D59E-CA2F-44CA-81B2-27290F86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621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3A0985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6621"/>
  </w:style>
  <w:style w:type="table" w:styleId="a5">
    <w:name w:val="Table Grid"/>
    <w:basedOn w:val="a1"/>
    <w:uiPriority w:val="39"/>
    <w:rsid w:val="0026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6662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66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6621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qFormat/>
    <w:rsid w:val="00123EFD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character" w:customStyle="1" w:styleId="aa">
    <w:name w:val="Название Знак"/>
    <w:basedOn w:val="a0"/>
    <w:link w:val="a9"/>
    <w:rsid w:val="00123EFD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3A098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BE73317E8CB530951541D55ECEF036035A33B998B894EE37CC55BD5C2P0dB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дом</dc:creator>
  <cp:keywords/>
  <dc:description/>
  <cp:lastModifiedBy>1</cp:lastModifiedBy>
  <cp:revision>4</cp:revision>
  <cp:lastPrinted>2016-06-21T11:47:00Z</cp:lastPrinted>
  <dcterms:created xsi:type="dcterms:W3CDTF">2016-06-21T11:44:00Z</dcterms:created>
  <dcterms:modified xsi:type="dcterms:W3CDTF">2018-01-11T05:26:00Z</dcterms:modified>
</cp:coreProperties>
</file>